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64E12" w14:textId="681CE8F9" w:rsidR="0070517E" w:rsidRPr="0069283F" w:rsidRDefault="0070517E" w:rsidP="0070517E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 xml:space="preserve"> </w:t>
      </w:r>
      <w:r w:rsidR="0069283F">
        <w:rPr>
          <w:rFonts w:ascii="Arial" w:hAnsi="Arial" w:cs="Arial"/>
          <w:color w:val="333333"/>
          <w:sz w:val="21"/>
          <w:szCs w:val="21"/>
        </w:rPr>
        <w:tab/>
      </w:r>
      <w:r w:rsidRPr="0069283F">
        <w:rPr>
          <w:color w:val="333333"/>
        </w:rPr>
        <w:t>От учебната 2020/2021г. училищата стартираха работата по изпълнение на </w:t>
      </w:r>
      <w:r w:rsidRPr="0069283F">
        <w:rPr>
          <w:rStyle w:val="a4"/>
          <w:color w:val="333333"/>
        </w:rPr>
        <w:t>проект BG05M2ОP001-2.011-0001 „Подкрепа за успех“.</w:t>
      </w:r>
      <w:r w:rsidRPr="0069283F">
        <w:rPr>
          <w:color w:val="333333"/>
        </w:rPr>
        <w:t> Министерството на образованието и науката (МОН) e конкретен бенефициент чрез процедура за директно предоставяне „Подкрепа за успех“ по Оперативна програма „Наука и образование за интелигентен растеж“ (ОП НОИР) 2014-2020 г., съфинансирана от Европейския съюз чрез Европейските структурни и инвестиционни фондове.</w:t>
      </w:r>
    </w:p>
    <w:p w14:paraId="568DCFA5" w14:textId="77777777" w:rsidR="0070517E" w:rsidRPr="0069283F" w:rsidRDefault="0070517E" w:rsidP="0070517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69283F">
        <w:rPr>
          <w:rStyle w:val="a4"/>
          <w:b w:val="0"/>
          <w:color w:val="333333"/>
        </w:rPr>
        <w:t>Проект „Подкрепа за успех“ е с продължителност 30 месеца, считано от 28.02.2019 г.</w:t>
      </w:r>
    </w:p>
    <w:p w14:paraId="1963D53F" w14:textId="77777777" w:rsidR="0070517E" w:rsidRPr="0069283F" w:rsidRDefault="0070517E" w:rsidP="0069283F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</w:rPr>
      </w:pPr>
      <w:r w:rsidRPr="0069283F">
        <w:rPr>
          <w:color w:val="333333"/>
        </w:rPr>
        <w:t>Проектът е за подкрепа на всички деца, които имат затруднения с усвояване на учебното съдържание по различни предмети. Основната цел е да се подпомогне равния достъп до качествено образование и по-пълното обхващане на учениците в училищното образование чрез дейности за преодоляване на затруднения в обучението и пропуски при усвояването на учебното съдържание, както и за развитие на потенциала и възможностите им за успешно завършване на средно образование и за бъдеща социална, професионална и личностна реализация.</w:t>
      </w:r>
    </w:p>
    <w:p w14:paraId="25F87F5F" w14:textId="77777777" w:rsidR="0070517E" w:rsidRPr="0069283F" w:rsidRDefault="0070517E" w:rsidP="0069283F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</w:rPr>
      </w:pPr>
      <w:r w:rsidRPr="0069283F">
        <w:rPr>
          <w:color w:val="333333"/>
        </w:rPr>
        <w:t xml:space="preserve">В резултат на дейностите трябва да се постигне намаляване на дела на преждевременно напусналите образователната система и системата на обучение, както и към повторното им включване. Проектът е насочен главно към ученици в начален и прогимназиален етап. В зависимост от индивидуалните потребности ще се извършват дейности за допълване, развитие и надграждане на компетентности, придобити в задължителните часове, както и за мотивиране на учениците за </w:t>
      </w:r>
      <w:proofErr w:type="spellStart"/>
      <w:r w:rsidRPr="0069283F">
        <w:rPr>
          <w:color w:val="333333"/>
        </w:rPr>
        <w:t>задържанe</w:t>
      </w:r>
      <w:proofErr w:type="spellEnd"/>
      <w:r w:rsidRPr="0069283F">
        <w:rPr>
          <w:color w:val="333333"/>
        </w:rPr>
        <w:t xml:space="preserve"> в училище и за предотвратяване на преждевременното напускане.</w:t>
      </w:r>
    </w:p>
    <w:p w14:paraId="493B1CCE" w14:textId="1FBC01B3" w:rsidR="00B70802" w:rsidRPr="0069283F" w:rsidRDefault="0070517E" w:rsidP="006928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9283F">
        <w:rPr>
          <w:rFonts w:ascii="Times New Roman" w:hAnsi="Times New Roman" w:cs="Times New Roman"/>
          <w:sz w:val="24"/>
          <w:szCs w:val="24"/>
        </w:rPr>
        <w:t>В СУ,,ХРИСТО СМИРНЕНСКИ‘‘-</w:t>
      </w:r>
      <w:r w:rsidR="0069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83F">
        <w:rPr>
          <w:rFonts w:ascii="Times New Roman" w:hAnsi="Times New Roman" w:cs="Times New Roman"/>
          <w:sz w:val="24"/>
          <w:szCs w:val="24"/>
        </w:rPr>
        <w:t>гр.Септември</w:t>
      </w:r>
      <w:proofErr w:type="spellEnd"/>
      <w:r w:rsidRPr="0069283F">
        <w:rPr>
          <w:rFonts w:ascii="Times New Roman" w:hAnsi="Times New Roman" w:cs="Times New Roman"/>
          <w:sz w:val="24"/>
          <w:szCs w:val="24"/>
        </w:rPr>
        <w:t xml:space="preserve"> за у</w:t>
      </w:r>
      <w:r w:rsidR="00492DA9" w:rsidRPr="0069283F">
        <w:rPr>
          <w:rFonts w:ascii="Times New Roman" w:hAnsi="Times New Roman" w:cs="Times New Roman"/>
          <w:sz w:val="24"/>
          <w:szCs w:val="24"/>
        </w:rPr>
        <w:t>чебната 2020/2021г.</w:t>
      </w:r>
      <w:r w:rsidR="0069283F">
        <w:rPr>
          <w:rFonts w:ascii="Times New Roman" w:hAnsi="Times New Roman" w:cs="Times New Roman"/>
          <w:sz w:val="24"/>
          <w:szCs w:val="24"/>
        </w:rPr>
        <w:t xml:space="preserve"> </w:t>
      </w:r>
      <w:r w:rsidR="00492DA9" w:rsidRPr="0069283F">
        <w:rPr>
          <w:rFonts w:ascii="Times New Roman" w:hAnsi="Times New Roman" w:cs="Times New Roman"/>
          <w:sz w:val="24"/>
          <w:szCs w:val="24"/>
        </w:rPr>
        <w:t>по Проект</w:t>
      </w:r>
      <w:r w:rsidR="00492DA9" w:rsidRPr="0069283F">
        <w:rPr>
          <w:rStyle w:val="a4"/>
          <w:rFonts w:ascii="Times New Roman" w:hAnsi="Times New Roman" w:cs="Times New Roman"/>
          <w:color w:val="333333"/>
          <w:sz w:val="24"/>
          <w:szCs w:val="24"/>
        </w:rPr>
        <w:t xml:space="preserve"> BG05M2ОP001-2.011-0001 „Подкрепа за успех“ </w:t>
      </w:r>
      <w:r w:rsidR="00492DA9" w:rsidRPr="0069283F">
        <w:rPr>
          <w:rFonts w:ascii="Times New Roman" w:hAnsi="Times New Roman" w:cs="Times New Roman"/>
          <w:sz w:val="24"/>
          <w:szCs w:val="24"/>
        </w:rPr>
        <w:t>са сформирани девет групи</w:t>
      </w:r>
      <w:r w:rsidR="0069283F" w:rsidRPr="0069283F">
        <w:rPr>
          <w:rFonts w:ascii="Times New Roman" w:hAnsi="Times New Roman" w:cs="Times New Roman"/>
          <w:sz w:val="24"/>
          <w:szCs w:val="24"/>
        </w:rPr>
        <w:t xml:space="preserve"> по учебните предмети- Български език и литература, математика и човекът и природата.</w:t>
      </w:r>
    </w:p>
    <w:p w14:paraId="7BCCD4A3" w14:textId="77777777" w:rsidR="00492DA9" w:rsidRPr="0069283F" w:rsidRDefault="00492DA9">
      <w:pPr>
        <w:rPr>
          <w:rFonts w:ascii="Times New Roman" w:hAnsi="Times New Roman" w:cs="Times New Roman"/>
          <w:sz w:val="24"/>
          <w:szCs w:val="24"/>
        </w:rPr>
      </w:pPr>
    </w:p>
    <w:p w14:paraId="2E87B3BD" w14:textId="77777777" w:rsidR="00492DA9" w:rsidRPr="0069283F" w:rsidRDefault="00492DA9">
      <w:pPr>
        <w:rPr>
          <w:rFonts w:ascii="Times New Roman" w:hAnsi="Times New Roman" w:cs="Times New Roman"/>
          <w:sz w:val="24"/>
          <w:szCs w:val="24"/>
        </w:rPr>
      </w:pPr>
    </w:p>
    <w:sectPr w:rsidR="00492DA9" w:rsidRPr="00692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7E"/>
    <w:rsid w:val="0030009D"/>
    <w:rsid w:val="00492DA9"/>
    <w:rsid w:val="0069283F"/>
    <w:rsid w:val="0070517E"/>
    <w:rsid w:val="009243A2"/>
    <w:rsid w:val="00B7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407B0"/>
  <w15:docId w15:val="{4F71AE46-8C89-45D1-B9AC-CA2DDAA3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5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70517E"/>
    <w:rPr>
      <w:b/>
      <w:bCs/>
    </w:rPr>
  </w:style>
  <w:style w:type="table" w:styleId="a5">
    <w:name w:val="Table Grid"/>
    <w:basedOn w:val="a1"/>
    <w:uiPriority w:val="59"/>
    <w:rsid w:val="0049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2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M.Nikolaeva</dc:creator>
  <cp:lastModifiedBy>Мирослава Стоянова</cp:lastModifiedBy>
  <cp:revision>3</cp:revision>
  <dcterms:created xsi:type="dcterms:W3CDTF">2021-04-02T05:18:00Z</dcterms:created>
  <dcterms:modified xsi:type="dcterms:W3CDTF">2021-04-02T05:20:00Z</dcterms:modified>
</cp:coreProperties>
</file>